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85" w:rsidRPr="00E65C7D" w:rsidRDefault="00962A85">
      <w:pPr>
        <w:rPr>
          <w:rFonts w:ascii="Arial" w:hAnsi="Arial" w:cs="Arial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RPr="00E65C7D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 w:rsidRPr="00E65C7D"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RPr="00E65C7D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 w:rsidRPr="00E65C7D"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RPr="00E65C7D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 w:rsidRPr="00E65C7D"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RPr="00E65C7D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53462D">
            <w:pPr>
              <w:rPr>
                <w:rFonts w:ascii="Arial" w:hAnsi="Arial" w:cs="Arial"/>
                <w:b/>
                <w:bCs/>
                <w:sz w:val="20"/>
              </w:rPr>
            </w:pPr>
            <w:r w:rsidRPr="00E65C7D"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 w:rsidP="0053462D">
            <w:pPr>
              <w:rPr>
                <w:rFonts w:ascii="Arial" w:hAnsi="Arial" w:cs="Arial"/>
                <w:b/>
                <w:bCs/>
                <w:sz w:val="20"/>
              </w:rPr>
            </w:pPr>
            <w:r w:rsidRPr="00E65C7D">
              <w:rPr>
                <w:rFonts w:ascii="Arial" w:hAnsi="Arial" w:cs="Arial"/>
                <w:b/>
                <w:bCs/>
                <w:sz w:val="20"/>
              </w:rPr>
              <w:t xml:space="preserve">Leistungsbeschreibung                 </w:t>
            </w:r>
            <w:r w:rsidR="0053462D" w:rsidRPr="00E65C7D">
              <w:rPr>
                <w:rFonts w:ascii="Arial" w:hAnsi="Arial" w:cs="Arial"/>
                <w:b/>
                <w:bCs/>
                <w:sz w:val="20"/>
              </w:rPr>
              <w:t xml:space="preserve">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pStyle w:val="berschrift3"/>
            </w:pPr>
            <w:r w:rsidRPr="00E65C7D"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E65C7D" w:rsidRDefault="00997DC1">
            <w:pPr>
              <w:pStyle w:val="berschrift3"/>
            </w:pPr>
            <w:r w:rsidRPr="00E65C7D">
              <w:t>Gesamtbetrag</w:t>
            </w:r>
          </w:p>
        </w:tc>
      </w:tr>
      <w:tr w:rsidR="00831441" w:rsidRPr="00E65C7D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E65C7D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B13072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E65C7D"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E65C7D" w:rsidRDefault="00FA4141" w:rsidP="00FA4141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E65C7D">
              <w:rPr>
                <w:rFonts w:ascii="Arial" w:hAnsi="Arial" w:cs="Arial"/>
                <w:sz w:val="20"/>
              </w:rPr>
              <w:t>Einsparten-Haus</w:t>
            </w:r>
            <w:r w:rsidR="009514A8" w:rsidRPr="00E65C7D">
              <w:rPr>
                <w:rFonts w:ascii="Arial" w:hAnsi="Arial" w:cs="Arial"/>
                <w:sz w:val="20"/>
              </w:rPr>
              <w:t>einführung</w:t>
            </w:r>
            <w:r w:rsidR="00444F63" w:rsidRPr="00E65C7D">
              <w:rPr>
                <w:rFonts w:ascii="Arial" w:hAnsi="Arial" w:cs="Arial"/>
                <w:sz w:val="20"/>
              </w:rPr>
              <w:t xml:space="preserve"> </w:t>
            </w:r>
            <w:r w:rsidR="009514A8" w:rsidRPr="00E65C7D">
              <w:rPr>
                <w:rFonts w:ascii="Arial" w:hAnsi="Arial" w:cs="Arial"/>
                <w:sz w:val="20"/>
              </w:rPr>
              <w:t>Quadro-</w:t>
            </w:r>
            <w:proofErr w:type="spellStart"/>
            <w:r w:rsidR="009514A8" w:rsidRPr="00E65C7D">
              <w:rPr>
                <w:rFonts w:ascii="Arial" w:hAnsi="Arial" w:cs="Arial"/>
                <w:sz w:val="20"/>
              </w:rPr>
              <w:t>Secura</w:t>
            </w:r>
            <w:proofErr w:type="spellEnd"/>
            <w:r w:rsidR="00814661" w:rsidRPr="00E65C7D">
              <w:rPr>
                <w:rFonts w:ascii="Arial" w:hAnsi="Arial" w:cs="Arial"/>
                <w:sz w:val="20"/>
                <w:vertAlign w:val="superscript"/>
              </w:rPr>
              <w:t>®</w:t>
            </w:r>
            <w:r w:rsidR="009514A8" w:rsidRPr="00E65C7D">
              <w:rPr>
                <w:rFonts w:ascii="Arial" w:hAnsi="Arial" w:cs="Arial"/>
                <w:sz w:val="20"/>
              </w:rPr>
              <w:t xml:space="preserve"> Qu</w:t>
            </w:r>
            <w:r w:rsidR="00814661" w:rsidRPr="00E65C7D">
              <w:rPr>
                <w:rFonts w:ascii="Arial" w:hAnsi="Arial" w:cs="Arial"/>
                <w:sz w:val="20"/>
              </w:rPr>
              <w:t>i</w:t>
            </w:r>
            <w:r w:rsidR="009514A8" w:rsidRPr="00E65C7D">
              <w:rPr>
                <w:rFonts w:ascii="Arial" w:hAnsi="Arial" w:cs="Arial"/>
                <w:sz w:val="20"/>
              </w:rPr>
              <w:t>ck</w:t>
            </w:r>
            <w:r w:rsidR="00814661" w:rsidRPr="00E65C7D">
              <w:rPr>
                <w:rFonts w:ascii="Arial" w:hAnsi="Arial" w:cs="Arial"/>
                <w:sz w:val="20"/>
              </w:rPr>
              <w:t>/X</w:t>
            </w:r>
            <w:r w:rsidR="0090042C" w:rsidRPr="00E65C7D">
              <w:rPr>
                <w:rFonts w:ascii="Arial" w:hAnsi="Arial" w:cs="Arial"/>
                <w:sz w:val="20"/>
              </w:rPr>
              <w:t xml:space="preserve"> mit Injektionssy</w:t>
            </w:r>
            <w:r w:rsidR="001B0BAD" w:rsidRPr="00E65C7D">
              <w:rPr>
                <w:rFonts w:ascii="Arial" w:hAnsi="Arial" w:cs="Arial"/>
                <w:sz w:val="20"/>
              </w:rPr>
              <w:t>s</w:t>
            </w:r>
            <w:r w:rsidR="0090042C" w:rsidRPr="00E65C7D">
              <w:rPr>
                <w:rFonts w:ascii="Arial" w:hAnsi="Arial" w:cs="Arial"/>
                <w:sz w:val="20"/>
              </w:rPr>
              <w:t>tem</w:t>
            </w:r>
            <w:r w:rsidRPr="00E65C7D">
              <w:rPr>
                <w:rFonts w:ascii="Arial" w:hAnsi="Arial" w:cs="Arial"/>
                <w:sz w:val="20"/>
              </w:rPr>
              <w:t>,</w:t>
            </w:r>
            <w:r w:rsidR="0090042C" w:rsidRPr="00E65C7D">
              <w:rPr>
                <w:rFonts w:ascii="Arial" w:hAnsi="Arial" w:cs="Arial"/>
                <w:sz w:val="20"/>
              </w:rPr>
              <w:t xml:space="preserve"> </w:t>
            </w:r>
            <w:r w:rsidR="00602EFA" w:rsidRPr="00E65C7D">
              <w:rPr>
                <w:rFonts w:ascii="Arial" w:hAnsi="Arial" w:cs="Arial"/>
                <w:sz w:val="20"/>
              </w:rPr>
              <w:t>zu</w:t>
            </w:r>
            <w:r w:rsidRPr="00E65C7D">
              <w:rPr>
                <w:rFonts w:ascii="Arial" w:hAnsi="Arial" w:cs="Arial"/>
                <w:sz w:val="20"/>
              </w:rPr>
              <w:t>r</w:t>
            </w:r>
            <w:r w:rsidR="00602EFA" w:rsidRPr="00E65C7D">
              <w:rPr>
                <w:rFonts w:ascii="Arial" w:hAnsi="Arial" w:cs="Arial"/>
                <w:sz w:val="20"/>
              </w:rPr>
              <w:t xml:space="preserve"> </w:t>
            </w:r>
            <w:r w:rsidR="00A55E67" w:rsidRPr="00E65C7D">
              <w:rPr>
                <w:rFonts w:ascii="Arial" w:hAnsi="Arial" w:cs="Arial"/>
                <w:sz w:val="20"/>
              </w:rPr>
              <w:t xml:space="preserve">gas- und druckwasserdichten </w:t>
            </w:r>
            <w:r w:rsidR="00602EFA" w:rsidRPr="00E65C7D">
              <w:rPr>
                <w:rFonts w:ascii="Arial" w:hAnsi="Arial" w:cs="Arial"/>
                <w:sz w:val="20"/>
              </w:rPr>
              <w:t>Abdichtung von Rohr-</w:t>
            </w:r>
            <w:r w:rsidR="003A14A4" w:rsidRPr="00E65C7D">
              <w:rPr>
                <w:rFonts w:ascii="Arial" w:hAnsi="Arial" w:cs="Arial"/>
                <w:sz w:val="20"/>
              </w:rPr>
              <w:t xml:space="preserve"> und </w:t>
            </w:r>
            <w:r w:rsidR="00602EFA" w:rsidRPr="00E65C7D">
              <w:rPr>
                <w:rFonts w:ascii="Arial" w:hAnsi="Arial" w:cs="Arial"/>
                <w:sz w:val="20"/>
              </w:rPr>
              <w:t>Kabeldurchführungen.</w:t>
            </w:r>
            <w:r w:rsidRPr="00E65C7D">
              <w:rPr>
                <w:rFonts w:ascii="Arial" w:hAnsi="Arial" w:cs="Arial"/>
                <w:sz w:val="20"/>
              </w:rPr>
              <w:t xml:space="preserve"> </w:t>
            </w:r>
            <w:r w:rsidR="00602EFA" w:rsidRPr="00E65C7D">
              <w:rPr>
                <w:rFonts w:ascii="Arial" w:hAnsi="Arial" w:cs="Arial"/>
                <w:sz w:val="20"/>
              </w:rPr>
              <w:t xml:space="preserve">Einsatz in </w:t>
            </w:r>
            <w:r w:rsidRPr="00E65C7D">
              <w:rPr>
                <w:rFonts w:ascii="Arial" w:hAnsi="Arial" w:cs="Arial"/>
                <w:sz w:val="20"/>
              </w:rPr>
              <w:t>gängigsten Wandarten mit Abdichtung nach DIN 18533 W2.1-E oder WU-Betonk</w:t>
            </w:r>
            <w:r w:rsidR="00602EFA" w:rsidRPr="00E65C7D">
              <w:rPr>
                <w:rFonts w:ascii="Arial" w:hAnsi="Arial" w:cs="Arial"/>
                <w:sz w:val="20"/>
              </w:rPr>
              <w:t>ernbohrung (Weiße Wanne).</w:t>
            </w:r>
          </w:p>
          <w:p w:rsidR="003A14A4" w:rsidRPr="00E65C7D" w:rsidRDefault="003A14A4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6331D" w:rsidRPr="00E65C7D" w:rsidRDefault="003A14A4" w:rsidP="00B6331D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E65C7D">
              <w:rPr>
                <w:rFonts w:ascii="Arial" w:hAnsi="Arial" w:cs="Arial"/>
                <w:b w:val="0"/>
                <w:sz w:val="20"/>
              </w:rPr>
              <w:t xml:space="preserve">Einsparten-Hauseinführung </w:t>
            </w:r>
            <w:r w:rsidRPr="00E65C7D">
              <w:rPr>
                <w:rFonts w:ascii="Arial" w:hAnsi="Arial" w:cs="Arial"/>
                <w:sz w:val="20"/>
              </w:rPr>
              <w:t>Quadro-</w:t>
            </w:r>
            <w:proofErr w:type="spellStart"/>
            <w:r w:rsidRPr="00E65C7D">
              <w:rPr>
                <w:rFonts w:ascii="Arial" w:hAnsi="Arial" w:cs="Arial"/>
                <w:sz w:val="20"/>
              </w:rPr>
              <w:t>Secura</w:t>
            </w:r>
            <w:proofErr w:type="spellEnd"/>
            <w:r w:rsidRPr="00E65C7D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E65C7D">
              <w:rPr>
                <w:rFonts w:ascii="Arial" w:hAnsi="Arial" w:cs="Arial"/>
                <w:sz w:val="20"/>
              </w:rPr>
              <w:t xml:space="preserve"> Quick/X</w:t>
            </w:r>
            <w:r w:rsidRPr="00E65C7D">
              <w:rPr>
                <w:rFonts w:ascii="Arial" w:hAnsi="Arial" w:cs="Arial"/>
                <w:b w:val="0"/>
                <w:sz w:val="20"/>
              </w:rPr>
              <w:t xml:space="preserve"> mit </w:t>
            </w:r>
            <w:r w:rsidR="009258FE" w:rsidRPr="00E65C7D">
              <w:rPr>
                <w:rFonts w:ascii="Arial" w:hAnsi="Arial" w:cs="Arial"/>
                <w:b w:val="0"/>
                <w:sz w:val="20"/>
              </w:rPr>
              <w:t>Injektionssystem</w:t>
            </w:r>
            <w:r w:rsidR="006823C3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2C3C5B" w:rsidRPr="00E65C7D">
              <w:rPr>
                <w:rFonts w:ascii="Arial" w:hAnsi="Arial" w:cs="Arial"/>
                <w:b w:val="0"/>
                <w:sz w:val="20"/>
              </w:rPr>
              <w:t xml:space="preserve">zur gas- und druckwasserdichten Abdichtung </w:t>
            </w:r>
            <w:r w:rsidR="00E50BCD" w:rsidRPr="00E65C7D">
              <w:rPr>
                <w:rFonts w:ascii="Arial" w:hAnsi="Arial" w:cs="Arial"/>
                <w:b w:val="0"/>
                <w:sz w:val="20"/>
              </w:rPr>
              <w:t xml:space="preserve">(1,0 bar) </w:t>
            </w:r>
            <w:r w:rsidR="002C3C5B" w:rsidRPr="00E65C7D">
              <w:rPr>
                <w:rFonts w:ascii="Arial" w:hAnsi="Arial" w:cs="Arial"/>
                <w:b w:val="0"/>
                <w:sz w:val="20"/>
              </w:rPr>
              <w:t>von Rohr- und Kabeldurchführungen.</w:t>
            </w:r>
          </w:p>
          <w:p w:rsidR="00375614" w:rsidRPr="00E65C7D" w:rsidRDefault="00375614" w:rsidP="00375614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E65C7D">
              <w:rPr>
                <w:rFonts w:ascii="Arial" w:hAnsi="Arial" w:cs="Arial"/>
                <w:b w:val="0"/>
                <w:sz w:val="20"/>
              </w:rPr>
              <w:t xml:space="preserve">Fixierung </w:t>
            </w:r>
            <w:r w:rsidR="001F0DB6" w:rsidRPr="00E65C7D">
              <w:rPr>
                <w:rFonts w:ascii="Arial" w:hAnsi="Arial" w:cs="Arial"/>
                <w:b w:val="0"/>
                <w:sz w:val="20"/>
              </w:rPr>
              <w:t xml:space="preserve">erfolgt </w:t>
            </w:r>
            <w:r w:rsidR="002C6718" w:rsidRPr="00E65C7D">
              <w:rPr>
                <w:rFonts w:ascii="Arial" w:hAnsi="Arial" w:cs="Arial"/>
                <w:b w:val="0"/>
                <w:sz w:val="20"/>
              </w:rPr>
              <w:t>mittels Harzinjektion,</w:t>
            </w:r>
            <w:r w:rsidR="00B52AB7" w:rsidRPr="00E65C7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E65C7D">
              <w:rPr>
                <w:rFonts w:ascii="Arial" w:hAnsi="Arial" w:cs="Arial"/>
                <w:b w:val="0"/>
                <w:sz w:val="20"/>
              </w:rPr>
              <w:t>mit integrierter Weglaufsperre für den einzubringenden Expansionsharz,</w:t>
            </w:r>
          </w:p>
          <w:p w:rsidR="001F0DB6" w:rsidRPr="00E65C7D" w:rsidRDefault="001F0DB6" w:rsidP="001F0DB6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 xml:space="preserve">Außenabdichtung </w:t>
            </w:r>
            <w:r w:rsidR="00A77A29">
              <w:rPr>
                <w:rFonts w:ascii="Arial" w:hAnsi="Arial" w:cs="Arial"/>
                <w:bCs/>
                <w:sz w:val="20"/>
              </w:rPr>
              <w:t xml:space="preserve">(Ø 200 mm) </w:t>
            </w:r>
            <w:r w:rsidRPr="00E65C7D">
              <w:rPr>
                <w:rFonts w:ascii="Arial" w:hAnsi="Arial" w:cs="Arial"/>
                <w:bCs/>
                <w:sz w:val="20"/>
              </w:rPr>
              <w:t>mit integrierter Butyl-Einlage,</w:t>
            </w:r>
          </w:p>
          <w:p w:rsidR="00375614" w:rsidRPr="00E65C7D" w:rsidRDefault="001B0BAD" w:rsidP="00375614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E65C7D">
              <w:rPr>
                <w:rFonts w:ascii="Arial" w:hAnsi="Arial" w:cs="Arial"/>
                <w:b w:val="0"/>
                <w:sz w:val="20"/>
              </w:rPr>
              <w:t xml:space="preserve">Anspannen der Außenabdichtung </w:t>
            </w:r>
            <w:r w:rsidR="00375614" w:rsidRPr="00E65C7D">
              <w:rPr>
                <w:rFonts w:ascii="Arial" w:hAnsi="Arial" w:cs="Arial"/>
                <w:b w:val="0"/>
                <w:sz w:val="20"/>
              </w:rPr>
              <w:t>mit integrierter Drehmomentkontrolle durch selbstabscherende Spezialmuttern,</w:t>
            </w:r>
          </w:p>
          <w:p w:rsidR="00976EDD" w:rsidRPr="00E65C7D" w:rsidRDefault="00976EDD" w:rsidP="00976EDD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>Einsatz in gängigsten Wandarten mit Abdichtung nach DIN 18533 W2.1-E oder WU</w:t>
            </w:r>
            <w:r w:rsidR="00F75331" w:rsidRPr="00E65C7D">
              <w:rPr>
                <w:rFonts w:ascii="Arial" w:hAnsi="Arial" w:cs="Arial"/>
                <w:bCs/>
                <w:sz w:val="20"/>
              </w:rPr>
              <w:t>-Betonkernbohrung (Weiße Wanne),</w:t>
            </w:r>
          </w:p>
          <w:p w:rsidR="00F75331" w:rsidRPr="00E65C7D" w:rsidRDefault="00F75331" w:rsidP="00F75331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E65C7D">
              <w:rPr>
                <w:rFonts w:ascii="Arial" w:hAnsi="Arial" w:cs="Arial"/>
                <w:b w:val="0"/>
                <w:sz w:val="20"/>
              </w:rPr>
              <w:t xml:space="preserve">für Wandstärken von </w:t>
            </w:r>
            <w:r w:rsidR="00D26B0D" w:rsidRPr="00E65C7D">
              <w:rPr>
                <w:rFonts w:ascii="Arial" w:hAnsi="Arial" w:cs="Arial"/>
                <w:b w:val="0"/>
                <w:sz w:val="20"/>
              </w:rPr>
              <w:t>200-</w:t>
            </w:r>
            <w:r w:rsidR="00647F1E">
              <w:rPr>
                <w:rFonts w:ascii="Arial" w:hAnsi="Arial" w:cs="Arial"/>
                <w:b w:val="0"/>
                <w:sz w:val="20"/>
              </w:rPr>
              <w:t>60</w:t>
            </w:r>
            <w:r w:rsidR="00D26B0D" w:rsidRPr="00E65C7D">
              <w:rPr>
                <w:rFonts w:ascii="Arial" w:hAnsi="Arial" w:cs="Arial"/>
                <w:b w:val="0"/>
                <w:sz w:val="20"/>
              </w:rPr>
              <w:t>0 mm oder 200-1200 mm</w:t>
            </w:r>
            <w:r w:rsidR="00724CD4" w:rsidRPr="00E65C7D">
              <w:rPr>
                <w:rFonts w:ascii="Arial" w:hAnsi="Arial" w:cs="Arial"/>
                <w:b w:val="0"/>
                <w:sz w:val="20"/>
              </w:rPr>
              <w:t>,</w:t>
            </w:r>
            <w:r w:rsidR="00D55433" w:rsidRPr="00E65C7D">
              <w:rPr>
                <w:rFonts w:ascii="Arial" w:hAnsi="Arial" w:cs="Arial"/>
                <w:b w:val="0"/>
                <w:sz w:val="20"/>
              </w:rPr>
              <w:t>*</w:t>
            </w:r>
          </w:p>
          <w:p w:rsidR="00F75331" w:rsidRPr="00E65C7D" w:rsidRDefault="00F75331" w:rsidP="00F75331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>direkter Einbau in Bohrungen mit Ø 92-10</w:t>
            </w:r>
            <w:r w:rsidR="00466A9A" w:rsidRPr="00E65C7D">
              <w:rPr>
                <w:rFonts w:ascii="Arial" w:hAnsi="Arial" w:cs="Arial"/>
                <w:bCs/>
                <w:sz w:val="20"/>
              </w:rPr>
              <w:t>3</w:t>
            </w:r>
            <w:r w:rsidRPr="00E65C7D">
              <w:rPr>
                <w:rFonts w:ascii="Arial" w:hAnsi="Arial" w:cs="Arial"/>
                <w:bCs/>
                <w:sz w:val="20"/>
              </w:rPr>
              <w:t xml:space="preserve"> mm,</w:t>
            </w:r>
          </w:p>
          <w:p w:rsidR="00F75331" w:rsidRPr="00E65C7D" w:rsidRDefault="00F75331" w:rsidP="00F75331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>auch geeignet für gängige Hohlsteine,</w:t>
            </w:r>
          </w:p>
          <w:p w:rsidR="00273449" w:rsidRPr="00E65C7D" w:rsidRDefault="00273449" w:rsidP="00273449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E65C7D">
              <w:rPr>
                <w:rFonts w:ascii="Arial" w:hAnsi="Arial" w:cs="Arial"/>
                <w:b w:val="0"/>
                <w:bCs w:val="0"/>
                <w:sz w:val="20"/>
              </w:rPr>
              <w:t>geeignet für Bausanierungen,</w:t>
            </w:r>
          </w:p>
          <w:p w:rsidR="00273449" w:rsidRPr="00E65C7D" w:rsidRDefault="00273449" w:rsidP="00273449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E65C7D">
              <w:rPr>
                <w:rFonts w:ascii="Arial" w:hAnsi="Arial" w:cs="Arial"/>
                <w:b w:val="0"/>
                <w:sz w:val="20"/>
              </w:rPr>
              <w:t>Hülsrohr geeignet für Anschluss von Schutzrohrsystemen DN 75,</w:t>
            </w:r>
          </w:p>
          <w:p w:rsidR="00716EE7" w:rsidRPr="00E65C7D" w:rsidRDefault="00DB6F3E" w:rsidP="00DB6F3E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E65C7D">
              <w:rPr>
                <w:rFonts w:ascii="Arial" w:hAnsi="Arial" w:cs="Arial"/>
                <w:b w:val="0"/>
                <w:bCs w:val="0"/>
                <w:sz w:val="20"/>
              </w:rPr>
              <w:t xml:space="preserve">für </w:t>
            </w:r>
            <w:r w:rsidR="00B7182B" w:rsidRPr="00E65C7D">
              <w:rPr>
                <w:rFonts w:ascii="Arial" w:hAnsi="Arial" w:cs="Arial"/>
                <w:b w:val="0"/>
                <w:bCs w:val="0"/>
                <w:sz w:val="20"/>
              </w:rPr>
              <w:t>Wasser</w:t>
            </w:r>
            <w:r w:rsidR="009F410F" w:rsidRPr="00E65C7D">
              <w:rPr>
                <w:rFonts w:ascii="Arial" w:hAnsi="Arial" w:cs="Arial"/>
                <w:b w:val="0"/>
                <w:bCs w:val="0"/>
                <w:sz w:val="20"/>
              </w:rPr>
              <w:t>/</w:t>
            </w:r>
            <w:r w:rsidR="001B0BAD" w:rsidRPr="00E65C7D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="00B7182B" w:rsidRPr="00E65C7D">
              <w:rPr>
                <w:rFonts w:ascii="Arial" w:hAnsi="Arial" w:cs="Arial"/>
                <w:b w:val="0"/>
                <w:bCs w:val="0"/>
                <w:sz w:val="20"/>
              </w:rPr>
              <w:t xml:space="preserve">1 </w:t>
            </w:r>
            <w:proofErr w:type="spellStart"/>
            <w:r w:rsidR="00B7182B" w:rsidRPr="00E65C7D">
              <w:rPr>
                <w:rFonts w:ascii="Arial" w:hAnsi="Arial" w:cs="Arial"/>
                <w:b w:val="0"/>
                <w:bCs w:val="0"/>
                <w:sz w:val="20"/>
              </w:rPr>
              <w:t>Ltg</w:t>
            </w:r>
            <w:proofErr w:type="spellEnd"/>
            <w:r w:rsidR="00B7182B" w:rsidRPr="00E65C7D">
              <w:rPr>
                <w:rFonts w:ascii="Arial" w:hAnsi="Arial" w:cs="Arial"/>
                <w:b w:val="0"/>
                <w:bCs w:val="0"/>
                <w:sz w:val="20"/>
              </w:rPr>
              <w:t xml:space="preserve">. </w:t>
            </w:r>
            <w:r w:rsidR="009F410F" w:rsidRPr="00E65C7D">
              <w:rPr>
                <w:rFonts w:ascii="Arial" w:hAnsi="Arial" w:cs="Arial"/>
                <w:b w:val="0"/>
                <w:bCs w:val="0"/>
                <w:sz w:val="20"/>
              </w:rPr>
              <w:t>(</w:t>
            </w:r>
            <w:r w:rsidR="00B7182B" w:rsidRPr="00E65C7D">
              <w:rPr>
                <w:rFonts w:ascii="Arial" w:hAnsi="Arial" w:cs="Arial"/>
                <w:b w:val="0"/>
                <w:bCs w:val="0"/>
                <w:sz w:val="20"/>
              </w:rPr>
              <w:t xml:space="preserve">DA </w:t>
            </w:r>
            <w:r w:rsidR="001E7E1E" w:rsidRPr="00E65C7D">
              <w:rPr>
                <w:rFonts w:ascii="Arial" w:hAnsi="Arial" w:cs="Arial"/>
                <w:b w:val="0"/>
                <w:bCs w:val="0"/>
                <w:sz w:val="20"/>
              </w:rPr>
              <w:t>Ø</w:t>
            </w:r>
            <w:r w:rsidR="00AF1944" w:rsidRPr="00E65C7D">
              <w:rPr>
                <w:rFonts w:ascii="Arial" w:hAnsi="Arial" w:cs="Arial"/>
                <w:b w:val="0"/>
                <w:bCs w:val="0"/>
                <w:sz w:val="20"/>
              </w:rPr>
              <w:t xml:space="preserve"> 26 bis 63 mm</w:t>
            </w:r>
            <w:r w:rsidR="00B7182B" w:rsidRPr="00E65C7D">
              <w:rPr>
                <w:rFonts w:ascii="Arial" w:hAnsi="Arial" w:cs="Arial"/>
                <w:b w:val="0"/>
                <w:bCs w:val="0"/>
                <w:sz w:val="20"/>
              </w:rPr>
              <w:t>)</w:t>
            </w:r>
            <w:r w:rsidR="00286137" w:rsidRPr="00E65C7D">
              <w:rPr>
                <w:rFonts w:ascii="Arial" w:hAnsi="Arial" w:cs="Arial"/>
                <w:b w:val="0"/>
                <w:bCs w:val="0"/>
                <w:sz w:val="20"/>
              </w:rPr>
              <w:t>,</w:t>
            </w:r>
            <w:r w:rsidR="00AF0F78" w:rsidRPr="00E65C7D">
              <w:rPr>
                <w:rFonts w:ascii="Arial" w:hAnsi="Arial" w:cs="Arial"/>
                <w:b w:val="0"/>
                <w:bCs w:val="0"/>
                <w:sz w:val="20"/>
              </w:rPr>
              <w:t>*</w:t>
            </w:r>
          </w:p>
          <w:p w:rsidR="00716EE7" w:rsidRPr="00E65C7D" w:rsidRDefault="00716EE7" w:rsidP="00DB6F3E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 xml:space="preserve">für </w:t>
            </w:r>
            <w:r w:rsidR="009F410F" w:rsidRPr="00E65C7D">
              <w:rPr>
                <w:rFonts w:ascii="Arial" w:hAnsi="Arial" w:cs="Arial"/>
                <w:bCs/>
                <w:sz w:val="20"/>
              </w:rPr>
              <w:t>Strom/</w:t>
            </w:r>
            <w:r w:rsidR="001B0BAD" w:rsidRPr="00E65C7D">
              <w:rPr>
                <w:rFonts w:ascii="Arial" w:hAnsi="Arial" w:cs="Arial"/>
                <w:bCs/>
                <w:sz w:val="20"/>
              </w:rPr>
              <w:t xml:space="preserve"> </w:t>
            </w:r>
            <w:r w:rsidR="00B7182B" w:rsidRPr="00E65C7D">
              <w:rPr>
                <w:rFonts w:ascii="Arial" w:hAnsi="Arial" w:cs="Arial"/>
                <w:bCs/>
                <w:sz w:val="20"/>
              </w:rPr>
              <w:t xml:space="preserve">1 </w:t>
            </w:r>
            <w:proofErr w:type="spellStart"/>
            <w:r w:rsidR="00B7182B" w:rsidRPr="00E65C7D">
              <w:rPr>
                <w:rFonts w:ascii="Arial" w:hAnsi="Arial" w:cs="Arial"/>
                <w:bCs/>
                <w:sz w:val="20"/>
              </w:rPr>
              <w:t>Ltg</w:t>
            </w:r>
            <w:proofErr w:type="spellEnd"/>
            <w:r w:rsidR="00B7182B" w:rsidRPr="00E65C7D">
              <w:rPr>
                <w:rFonts w:ascii="Arial" w:hAnsi="Arial" w:cs="Arial"/>
                <w:bCs/>
                <w:sz w:val="20"/>
              </w:rPr>
              <w:t>.</w:t>
            </w:r>
            <w:r w:rsidR="009F410F" w:rsidRPr="00E65C7D">
              <w:rPr>
                <w:rFonts w:ascii="Arial" w:hAnsi="Arial" w:cs="Arial"/>
                <w:bCs/>
                <w:sz w:val="20"/>
              </w:rPr>
              <w:t xml:space="preserve"> (</w:t>
            </w:r>
            <w:r w:rsidRPr="00E65C7D">
              <w:rPr>
                <w:rFonts w:ascii="Arial" w:hAnsi="Arial" w:cs="Arial"/>
                <w:bCs/>
                <w:sz w:val="20"/>
              </w:rPr>
              <w:t>DA</w:t>
            </w:r>
            <w:r w:rsidR="001E7E1E" w:rsidRPr="00E65C7D">
              <w:rPr>
                <w:rFonts w:ascii="Arial" w:hAnsi="Arial" w:cs="Arial"/>
                <w:bCs/>
                <w:sz w:val="20"/>
              </w:rPr>
              <w:t xml:space="preserve"> Ø</w:t>
            </w:r>
            <w:r w:rsidR="00AF1944" w:rsidRPr="00E65C7D">
              <w:rPr>
                <w:rFonts w:ascii="Arial" w:hAnsi="Arial" w:cs="Arial"/>
                <w:bCs/>
                <w:sz w:val="20"/>
              </w:rPr>
              <w:t xml:space="preserve"> 26 bis 63 mm</w:t>
            </w:r>
            <w:r w:rsidR="00B7182B" w:rsidRPr="00E65C7D">
              <w:rPr>
                <w:rFonts w:ascii="Arial" w:hAnsi="Arial" w:cs="Arial"/>
                <w:bCs/>
                <w:sz w:val="20"/>
              </w:rPr>
              <w:t>)</w:t>
            </w:r>
            <w:r w:rsidR="00286137" w:rsidRPr="00E65C7D">
              <w:rPr>
                <w:rFonts w:ascii="Arial" w:hAnsi="Arial" w:cs="Arial"/>
                <w:bCs/>
                <w:sz w:val="20"/>
              </w:rPr>
              <w:t>,</w:t>
            </w:r>
            <w:r w:rsidR="00AF0F78" w:rsidRPr="00E65C7D">
              <w:rPr>
                <w:rFonts w:ascii="Arial" w:hAnsi="Arial" w:cs="Arial"/>
                <w:bCs/>
                <w:sz w:val="20"/>
              </w:rPr>
              <w:t>*</w:t>
            </w:r>
          </w:p>
          <w:p w:rsidR="0076654A" w:rsidRPr="00E65C7D" w:rsidRDefault="00141171" w:rsidP="00DB6F3E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 xml:space="preserve">für </w:t>
            </w:r>
            <w:r w:rsidR="00B7182B" w:rsidRPr="00E65C7D">
              <w:rPr>
                <w:rFonts w:ascii="Arial" w:hAnsi="Arial" w:cs="Arial"/>
                <w:bCs/>
                <w:sz w:val="20"/>
              </w:rPr>
              <w:t>Telekomm</w:t>
            </w:r>
            <w:r w:rsidR="002365B7" w:rsidRPr="00E65C7D">
              <w:rPr>
                <w:rFonts w:ascii="Arial" w:hAnsi="Arial" w:cs="Arial"/>
                <w:bCs/>
                <w:sz w:val="20"/>
              </w:rPr>
              <w:t>unikation</w:t>
            </w:r>
            <w:r w:rsidR="009F410F" w:rsidRPr="00E65C7D">
              <w:rPr>
                <w:rFonts w:ascii="Arial" w:hAnsi="Arial" w:cs="Arial"/>
                <w:bCs/>
                <w:sz w:val="20"/>
              </w:rPr>
              <w:t>/</w:t>
            </w:r>
            <w:r w:rsidR="001B0BAD" w:rsidRPr="00E65C7D">
              <w:rPr>
                <w:rFonts w:ascii="Arial" w:hAnsi="Arial" w:cs="Arial"/>
                <w:bCs/>
                <w:sz w:val="20"/>
              </w:rPr>
              <w:t xml:space="preserve"> </w:t>
            </w:r>
            <w:r w:rsidR="00B7182B" w:rsidRPr="00E65C7D">
              <w:rPr>
                <w:rFonts w:ascii="Arial" w:hAnsi="Arial" w:cs="Arial"/>
                <w:bCs/>
                <w:sz w:val="20"/>
              </w:rPr>
              <w:t xml:space="preserve">7 </w:t>
            </w:r>
            <w:proofErr w:type="spellStart"/>
            <w:r w:rsidR="00B7182B" w:rsidRPr="00E65C7D">
              <w:rPr>
                <w:rFonts w:ascii="Arial" w:hAnsi="Arial" w:cs="Arial"/>
                <w:bCs/>
                <w:sz w:val="20"/>
              </w:rPr>
              <w:t>Ltg</w:t>
            </w:r>
            <w:proofErr w:type="spellEnd"/>
            <w:r w:rsidR="00B7182B" w:rsidRPr="00E65C7D">
              <w:rPr>
                <w:rFonts w:ascii="Arial" w:hAnsi="Arial" w:cs="Arial"/>
                <w:bCs/>
                <w:sz w:val="20"/>
              </w:rPr>
              <w:t xml:space="preserve">. </w:t>
            </w:r>
            <w:r w:rsidR="009F410F" w:rsidRPr="00E65C7D">
              <w:rPr>
                <w:rFonts w:ascii="Arial" w:hAnsi="Arial" w:cs="Arial"/>
                <w:bCs/>
                <w:sz w:val="20"/>
              </w:rPr>
              <w:t>(</w:t>
            </w:r>
            <w:r w:rsidR="00286137" w:rsidRPr="00E65C7D">
              <w:rPr>
                <w:rFonts w:ascii="Arial" w:hAnsi="Arial" w:cs="Arial"/>
                <w:bCs/>
                <w:sz w:val="20"/>
              </w:rPr>
              <w:t>2x</w:t>
            </w:r>
            <w:r w:rsidR="00AF1944" w:rsidRPr="00E65C7D">
              <w:rPr>
                <w:rFonts w:ascii="Arial" w:hAnsi="Arial" w:cs="Arial"/>
                <w:bCs/>
                <w:sz w:val="20"/>
              </w:rPr>
              <w:t xml:space="preserve">5-7 mm, </w:t>
            </w:r>
            <w:r w:rsidR="00286137" w:rsidRPr="00E65C7D">
              <w:rPr>
                <w:rFonts w:ascii="Arial" w:hAnsi="Arial" w:cs="Arial"/>
                <w:bCs/>
                <w:sz w:val="20"/>
              </w:rPr>
              <w:t>3x</w:t>
            </w:r>
            <w:r w:rsidR="00AF1944" w:rsidRPr="00E65C7D">
              <w:rPr>
                <w:rFonts w:ascii="Arial" w:hAnsi="Arial" w:cs="Arial"/>
                <w:bCs/>
                <w:sz w:val="20"/>
              </w:rPr>
              <w:t xml:space="preserve">7-13 mm, </w:t>
            </w:r>
            <w:r w:rsidR="00286137" w:rsidRPr="00E65C7D">
              <w:rPr>
                <w:rFonts w:ascii="Arial" w:hAnsi="Arial" w:cs="Arial"/>
                <w:bCs/>
                <w:sz w:val="20"/>
              </w:rPr>
              <w:t>1x14-18 mm</w:t>
            </w:r>
            <w:r w:rsidR="002C6718" w:rsidRPr="00E65C7D">
              <w:rPr>
                <w:rFonts w:ascii="Arial" w:hAnsi="Arial" w:cs="Arial"/>
                <w:bCs/>
                <w:sz w:val="20"/>
              </w:rPr>
              <w:t>,</w:t>
            </w:r>
          </w:p>
          <w:p w:rsidR="00716EE7" w:rsidRPr="00E65C7D" w:rsidRDefault="00286137" w:rsidP="00DB6F3E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>1x</w:t>
            </w:r>
            <w:r w:rsidR="00AF1944" w:rsidRPr="00E65C7D">
              <w:rPr>
                <w:rFonts w:ascii="Arial" w:hAnsi="Arial" w:cs="Arial"/>
                <w:bCs/>
                <w:sz w:val="20"/>
              </w:rPr>
              <w:t>19-22 mm</w:t>
            </w:r>
            <w:r w:rsidR="00B7182B" w:rsidRPr="00E65C7D">
              <w:rPr>
                <w:rFonts w:ascii="Arial" w:hAnsi="Arial" w:cs="Arial"/>
                <w:bCs/>
                <w:sz w:val="20"/>
              </w:rPr>
              <w:t>)</w:t>
            </w:r>
            <w:r w:rsidR="00AF1944" w:rsidRPr="00E65C7D">
              <w:rPr>
                <w:rFonts w:ascii="Arial" w:hAnsi="Arial" w:cs="Arial"/>
                <w:bCs/>
                <w:sz w:val="20"/>
              </w:rPr>
              <w:t>,</w:t>
            </w:r>
            <w:r w:rsidR="00AF0F78" w:rsidRPr="00E65C7D">
              <w:rPr>
                <w:rFonts w:ascii="Arial" w:hAnsi="Arial" w:cs="Arial"/>
                <w:bCs/>
                <w:sz w:val="20"/>
              </w:rPr>
              <w:t>*</w:t>
            </w:r>
          </w:p>
          <w:p w:rsidR="0076654A" w:rsidRPr="00E65C7D" w:rsidRDefault="00996980" w:rsidP="00DB6F3E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>für X-LWL</w:t>
            </w:r>
            <w:r w:rsidR="009F410F" w:rsidRPr="00E65C7D">
              <w:rPr>
                <w:rFonts w:ascii="Arial" w:hAnsi="Arial" w:cs="Arial"/>
                <w:bCs/>
                <w:sz w:val="20"/>
              </w:rPr>
              <w:t>/</w:t>
            </w:r>
            <w:r w:rsidR="001B0BAD" w:rsidRPr="00E65C7D">
              <w:rPr>
                <w:rFonts w:ascii="Arial" w:hAnsi="Arial" w:cs="Arial"/>
                <w:bCs/>
                <w:sz w:val="20"/>
              </w:rPr>
              <w:t xml:space="preserve"> </w:t>
            </w:r>
            <w:r w:rsidR="00B7182B" w:rsidRPr="00E65C7D">
              <w:rPr>
                <w:rFonts w:ascii="Arial" w:hAnsi="Arial" w:cs="Arial"/>
                <w:bCs/>
                <w:sz w:val="20"/>
              </w:rPr>
              <w:t xml:space="preserve">6 </w:t>
            </w:r>
            <w:proofErr w:type="spellStart"/>
            <w:r w:rsidR="00B7182B" w:rsidRPr="00E65C7D">
              <w:rPr>
                <w:rFonts w:ascii="Arial" w:hAnsi="Arial" w:cs="Arial"/>
                <w:bCs/>
                <w:sz w:val="20"/>
              </w:rPr>
              <w:t>Ltg</w:t>
            </w:r>
            <w:proofErr w:type="spellEnd"/>
            <w:r w:rsidR="00B7182B" w:rsidRPr="00E65C7D">
              <w:rPr>
                <w:rFonts w:ascii="Arial" w:hAnsi="Arial" w:cs="Arial"/>
                <w:bCs/>
                <w:sz w:val="20"/>
              </w:rPr>
              <w:t>. (2x5-7</w:t>
            </w:r>
            <w:r w:rsidR="009F410F" w:rsidRPr="00E65C7D">
              <w:rPr>
                <w:rFonts w:ascii="Arial" w:hAnsi="Arial" w:cs="Arial"/>
                <w:bCs/>
                <w:sz w:val="20"/>
              </w:rPr>
              <w:t xml:space="preserve"> mm</w:t>
            </w:r>
            <w:r w:rsidR="00AF0F78" w:rsidRPr="00E65C7D">
              <w:rPr>
                <w:rFonts w:ascii="Arial" w:hAnsi="Arial" w:cs="Arial"/>
                <w:bCs/>
                <w:sz w:val="20"/>
              </w:rPr>
              <w:t>,</w:t>
            </w:r>
            <w:r w:rsidR="00B7182B" w:rsidRPr="00E65C7D">
              <w:rPr>
                <w:rFonts w:ascii="Arial" w:hAnsi="Arial" w:cs="Arial"/>
                <w:bCs/>
                <w:sz w:val="20"/>
              </w:rPr>
              <w:t xml:space="preserve"> 2x7-13</w:t>
            </w:r>
            <w:r w:rsidR="009F410F" w:rsidRPr="00E65C7D">
              <w:rPr>
                <w:rFonts w:ascii="Arial" w:hAnsi="Arial" w:cs="Arial"/>
                <w:bCs/>
                <w:sz w:val="20"/>
              </w:rPr>
              <w:t xml:space="preserve"> mm</w:t>
            </w:r>
            <w:r w:rsidR="00AF0F78" w:rsidRPr="00E65C7D">
              <w:rPr>
                <w:rFonts w:ascii="Arial" w:hAnsi="Arial" w:cs="Arial"/>
                <w:bCs/>
                <w:sz w:val="20"/>
              </w:rPr>
              <w:t>,</w:t>
            </w:r>
            <w:r w:rsidR="00B7182B" w:rsidRPr="00E65C7D">
              <w:rPr>
                <w:rFonts w:ascii="Arial" w:hAnsi="Arial" w:cs="Arial"/>
                <w:bCs/>
                <w:sz w:val="20"/>
              </w:rPr>
              <w:t xml:space="preserve"> 1x12-16</w:t>
            </w:r>
            <w:r w:rsidR="009F410F" w:rsidRPr="00E65C7D">
              <w:rPr>
                <w:rFonts w:ascii="Arial" w:hAnsi="Arial" w:cs="Arial"/>
                <w:bCs/>
                <w:sz w:val="20"/>
              </w:rPr>
              <w:t xml:space="preserve"> mm</w:t>
            </w:r>
            <w:r w:rsidR="00AF0F78" w:rsidRPr="00E65C7D">
              <w:rPr>
                <w:rFonts w:ascii="Arial" w:hAnsi="Arial" w:cs="Arial"/>
                <w:bCs/>
                <w:sz w:val="20"/>
              </w:rPr>
              <w:t>,</w:t>
            </w:r>
          </w:p>
          <w:p w:rsidR="00996980" w:rsidRPr="00E65C7D" w:rsidRDefault="00B7182B" w:rsidP="00DB6F3E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>1x23-40</w:t>
            </w:r>
            <w:r w:rsidR="009F410F" w:rsidRPr="00E65C7D">
              <w:rPr>
                <w:rFonts w:ascii="Arial" w:hAnsi="Arial" w:cs="Arial"/>
                <w:bCs/>
                <w:sz w:val="20"/>
              </w:rPr>
              <w:t xml:space="preserve"> mm</w:t>
            </w:r>
            <w:r w:rsidRPr="00E65C7D">
              <w:rPr>
                <w:rFonts w:ascii="Arial" w:hAnsi="Arial" w:cs="Arial"/>
                <w:bCs/>
                <w:sz w:val="20"/>
              </w:rPr>
              <w:t>)</w:t>
            </w:r>
            <w:r w:rsidR="005C226B" w:rsidRPr="00E65C7D">
              <w:rPr>
                <w:rFonts w:ascii="Arial" w:hAnsi="Arial" w:cs="Arial"/>
                <w:bCs/>
                <w:sz w:val="20"/>
              </w:rPr>
              <w:t>,</w:t>
            </w:r>
            <w:r w:rsidR="00AF0F78" w:rsidRPr="00E65C7D">
              <w:rPr>
                <w:rFonts w:ascii="Arial" w:hAnsi="Arial" w:cs="Arial"/>
                <w:bCs/>
                <w:sz w:val="20"/>
              </w:rPr>
              <w:t>*</w:t>
            </w:r>
          </w:p>
          <w:p w:rsidR="00FF7B86" w:rsidRPr="00E65C7D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E65C7D"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466A9A" w:rsidRPr="00E65C7D" w:rsidRDefault="00466A9A" w:rsidP="00466A9A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>einschl. Wandabschlussring,</w:t>
            </w:r>
          </w:p>
          <w:p w:rsidR="00466A9A" w:rsidRPr="00E65C7D" w:rsidRDefault="00466A9A" w:rsidP="00466A9A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>einschl. Expansionsharz</w:t>
            </w:r>
            <w:r w:rsidR="001B0BAD" w:rsidRPr="00E65C7D">
              <w:rPr>
                <w:rFonts w:ascii="Arial" w:hAnsi="Arial" w:cs="Arial"/>
                <w:bCs/>
                <w:sz w:val="20"/>
              </w:rPr>
              <w:t xml:space="preserve"> 150 ml</w:t>
            </w:r>
            <w:r w:rsidRPr="00E65C7D">
              <w:rPr>
                <w:rFonts w:ascii="Arial" w:hAnsi="Arial" w:cs="Arial"/>
                <w:bCs/>
                <w:sz w:val="20"/>
              </w:rPr>
              <w:t>,</w:t>
            </w:r>
          </w:p>
          <w:p w:rsidR="00466A9A" w:rsidRDefault="00466A9A" w:rsidP="00466A9A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>einschl. Mantelrohrendstopfen,</w:t>
            </w:r>
          </w:p>
          <w:p w:rsidR="002F127C" w:rsidRPr="00E65C7D" w:rsidRDefault="002F127C" w:rsidP="00466A9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Ringstopfen für Verschluss des Ringspalts zwischen Leitung und Hülsrohr (Zubehör),*</w:t>
            </w:r>
          </w:p>
          <w:p w:rsidR="00FF7B86" w:rsidRPr="00E65C7D" w:rsidRDefault="00FF7B86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DB6F3E" w:rsidRPr="00E65C7D" w:rsidRDefault="00DB6F3E" w:rsidP="00DB6F3E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 xml:space="preserve">Gewählte Variante: Wasser / Strom / </w:t>
            </w:r>
            <w:proofErr w:type="spellStart"/>
            <w:r w:rsidRPr="00E65C7D">
              <w:rPr>
                <w:rFonts w:ascii="Arial" w:hAnsi="Arial" w:cs="Arial"/>
                <w:bCs/>
                <w:sz w:val="20"/>
              </w:rPr>
              <w:t>Telekomm</w:t>
            </w:r>
            <w:proofErr w:type="spellEnd"/>
            <w:r w:rsidRPr="00E65C7D">
              <w:rPr>
                <w:rFonts w:ascii="Arial" w:hAnsi="Arial" w:cs="Arial"/>
                <w:bCs/>
                <w:sz w:val="20"/>
              </w:rPr>
              <w:t>. / X-LWL</w:t>
            </w:r>
            <w:r w:rsidR="00042870">
              <w:rPr>
                <w:rFonts w:ascii="Arial" w:hAnsi="Arial" w:cs="Arial"/>
                <w:bCs/>
                <w:sz w:val="20"/>
              </w:rPr>
              <w:t>,</w:t>
            </w:r>
            <w:r w:rsidR="002F127C">
              <w:rPr>
                <w:rFonts w:ascii="Arial" w:hAnsi="Arial" w:cs="Arial"/>
                <w:bCs/>
                <w:sz w:val="20"/>
              </w:rPr>
              <w:t xml:space="preserve"> </w:t>
            </w:r>
            <w:r w:rsidRPr="00E65C7D">
              <w:rPr>
                <w:rFonts w:ascii="Arial" w:hAnsi="Arial" w:cs="Arial"/>
                <w:bCs/>
                <w:sz w:val="20"/>
              </w:rPr>
              <w:t>*</w:t>
            </w:r>
          </w:p>
          <w:p w:rsidR="00686941" w:rsidRPr="00E65C7D" w:rsidRDefault="00686941" w:rsidP="00686941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E65C7D">
              <w:rPr>
                <w:rFonts w:ascii="Arial" w:hAnsi="Arial" w:cs="Arial"/>
                <w:b w:val="0"/>
                <w:sz w:val="20"/>
              </w:rPr>
              <w:t xml:space="preserve">Anzahl der Medienleitung                                             </w:t>
            </w:r>
            <w:r w:rsidR="006C292D" w:rsidRPr="00E65C7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E65C7D">
              <w:rPr>
                <w:rFonts w:ascii="Arial" w:hAnsi="Arial" w:cs="Arial"/>
                <w:b w:val="0"/>
                <w:sz w:val="20"/>
              </w:rPr>
              <w:t>………..</w:t>
            </w:r>
            <w:r w:rsidR="008E6EA0" w:rsidRPr="00E65C7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E65C7D">
              <w:rPr>
                <w:rFonts w:ascii="Arial" w:hAnsi="Arial" w:cs="Arial"/>
                <w:b w:val="0"/>
                <w:sz w:val="20"/>
              </w:rPr>
              <w:t>Stk</w:t>
            </w:r>
            <w:proofErr w:type="spellEnd"/>
          </w:p>
          <w:p w:rsidR="00B86AB5" w:rsidRPr="00E65C7D" w:rsidRDefault="002B5881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E65C7D">
              <w:rPr>
                <w:rFonts w:ascii="Arial" w:hAnsi="Arial" w:cs="Arial"/>
                <w:b w:val="0"/>
                <w:sz w:val="20"/>
              </w:rPr>
              <w:t>Außendurchmesser</w:t>
            </w:r>
            <w:r w:rsidR="00FF7B86" w:rsidRPr="00E65C7D">
              <w:rPr>
                <w:rFonts w:ascii="Arial" w:hAnsi="Arial" w:cs="Arial"/>
                <w:b w:val="0"/>
                <w:sz w:val="20"/>
              </w:rPr>
              <w:t xml:space="preserve"> der Medienleitung</w:t>
            </w:r>
            <w:r w:rsidR="004C2CB9" w:rsidRPr="00E65C7D">
              <w:rPr>
                <w:rFonts w:ascii="Arial" w:hAnsi="Arial" w:cs="Arial"/>
                <w:b w:val="0"/>
                <w:sz w:val="20"/>
              </w:rPr>
              <w:t>/-en</w:t>
            </w:r>
            <w:r w:rsidRPr="00E65C7D">
              <w:rPr>
                <w:rFonts w:ascii="Arial" w:hAnsi="Arial" w:cs="Arial"/>
                <w:b w:val="0"/>
                <w:sz w:val="20"/>
              </w:rPr>
              <w:t xml:space="preserve">                   ………..</w:t>
            </w:r>
            <w:r w:rsidR="008E6EA0" w:rsidRPr="00E65C7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E65C7D">
              <w:rPr>
                <w:rFonts w:ascii="Arial" w:hAnsi="Arial" w:cs="Arial"/>
                <w:b w:val="0"/>
                <w:sz w:val="20"/>
              </w:rPr>
              <w:t>mm</w:t>
            </w:r>
          </w:p>
          <w:p w:rsidR="004C2CB9" w:rsidRPr="00E65C7D" w:rsidRDefault="004C2CB9" w:rsidP="004C2CB9">
            <w:pPr>
              <w:rPr>
                <w:rFonts w:ascii="Arial" w:hAnsi="Arial" w:cs="Arial"/>
              </w:rPr>
            </w:pPr>
          </w:p>
          <w:p w:rsidR="00831441" w:rsidRPr="00E65C7D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E65C7D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E65C7D">
              <w:rPr>
                <w:rFonts w:ascii="Arial" w:hAnsi="Arial" w:cs="Arial"/>
                <w:bCs/>
                <w:sz w:val="20"/>
              </w:rPr>
              <w:t>montieren</w:t>
            </w:r>
            <w:r w:rsidRPr="00E65C7D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Pr="00E65C7D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E65C7D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E65C7D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E65C7D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E65C7D">
              <w:rPr>
                <w:rFonts w:ascii="Arial" w:hAnsi="Arial" w:cs="Arial"/>
                <w:b/>
                <w:bCs/>
                <w:sz w:val="20"/>
              </w:rPr>
              <w:t>D</w:t>
            </w:r>
            <w:r w:rsidR="00BD4423">
              <w:rPr>
                <w:rFonts w:ascii="Arial" w:hAnsi="Arial" w:cs="Arial"/>
                <w:b/>
                <w:bCs/>
                <w:sz w:val="20"/>
              </w:rPr>
              <w:t>OYMA</w:t>
            </w:r>
            <w:r w:rsidRPr="00E65C7D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E65C7D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E65C7D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E65C7D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E65C7D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E65C7D" w:rsidRDefault="00647F1E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8" w:history="1">
              <w:r w:rsidR="00FD6E9F" w:rsidRPr="00E65C7D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Pr="00E65C7D" w:rsidRDefault="00647F1E" w:rsidP="00FD6E9F">
            <w:pPr>
              <w:rPr>
                <w:rFonts w:ascii="Arial" w:hAnsi="Arial" w:cs="Arial"/>
                <w:bCs/>
                <w:sz w:val="20"/>
              </w:rPr>
            </w:pPr>
            <w:hyperlink r:id="rId9" w:history="1">
              <w:r w:rsidR="00FD6E9F" w:rsidRPr="00E65C7D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E65C7D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  <w:tr w:rsidR="00A730EA" w:rsidRPr="00E65C7D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E65C7D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sz w:val="20"/>
              </w:rPr>
            </w:pPr>
            <w:r w:rsidRPr="00E65C7D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sz w:val="20"/>
              </w:rPr>
            </w:pPr>
            <w:r w:rsidRPr="00E65C7D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E65C7D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E65C7D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E65C7D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E65C7D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E65C7D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E65C7D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 w:rsidP="009618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E65C7D">
              <w:rPr>
                <w:rFonts w:ascii="Arial" w:hAnsi="Arial" w:cs="Arial"/>
              </w:rPr>
              <w:t>*</w:t>
            </w:r>
            <w:r w:rsidRPr="00E65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 w:rsidRPr="00E65C7D">
              <w:rPr>
                <w:rFonts w:ascii="Arial" w:hAnsi="Arial" w:cs="Arial"/>
                <w:sz w:val="20"/>
                <w:szCs w:val="20"/>
              </w:rPr>
              <w:t>n</w:t>
            </w:r>
            <w:r w:rsidRPr="00E65C7D">
              <w:rPr>
                <w:rFonts w:ascii="Arial" w:hAnsi="Arial" w:cs="Arial"/>
                <w:sz w:val="20"/>
                <w:szCs w:val="20"/>
              </w:rPr>
              <w:t>icht</w:t>
            </w:r>
            <w:r w:rsidR="008D1C6E" w:rsidRPr="00E65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18CF" w:rsidRPr="00E65C7D">
              <w:rPr>
                <w:rFonts w:ascii="Arial" w:hAnsi="Arial" w:cs="Arial"/>
                <w:sz w:val="20"/>
                <w:szCs w:val="20"/>
              </w:rPr>
              <w:t>Z</w:t>
            </w:r>
            <w:r w:rsidRPr="00E65C7D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E65C7D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0C113B" w:rsidRDefault="000C113B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0C113B" w:rsidRDefault="000C11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307A5" w:rsidRDefault="007307A5">
      <w:pPr>
        <w:rPr>
          <w:rFonts w:ascii="Arial" w:hAnsi="Arial" w:cs="Arial"/>
          <w:sz w:val="20"/>
        </w:rPr>
      </w:pPr>
    </w:p>
    <w:p w:rsidR="000C113B" w:rsidRDefault="000C113B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3025619" cy="2160000"/>
            <wp:effectExtent l="0" t="0" r="3810" b="0"/>
            <wp:docPr id="2" name="Grafik 2" descr="L:\Bildmaterial\DICHTUNGSSYSTEME\Quadro Secura\Sortimentspreisliste QS\Hauseinfuehrungen\QS_Quick\DOYMA_QS_Quick_X_Was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ildmaterial\DICHTUNGSSYSTEME\Quadro Secura\Sortimentspreisliste QS\Hauseinfuehrungen\QS_Quick\DOYMA_QS_Quick_X_Wass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61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>Quadro-</w:t>
      </w:r>
      <w:proofErr w:type="spellStart"/>
      <w:r>
        <w:rPr>
          <w:rFonts w:ascii="Arial" w:hAnsi="Arial" w:cs="Arial"/>
          <w:sz w:val="20"/>
        </w:rPr>
        <w:t>Secura</w:t>
      </w:r>
      <w:proofErr w:type="spellEnd"/>
      <w:r w:rsidRPr="000C113B">
        <w:rPr>
          <w:rFonts w:ascii="Arial" w:hAnsi="Arial" w:cs="Arial"/>
          <w:sz w:val="20"/>
          <w:vertAlign w:val="superscript"/>
        </w:rPr>
        <w:t>®</w:t>
      </w:r>
      <w:r>
        <w:rPr>
          <w:rFonts w:ascii="Arial" w:hAnsi="Arial" w:cs="Arial"/>
          <w:sz w:val="20"/>
        </w:rPr>
        <w:t xml:space="preserve"> Quick/X – Wasser/Energie</w:t>
      </w:r>
    </w:p>
    <w:p w:rsidR="000C113B" w:rsidRPr="00E65C7D" w:rsidRDefault="000C113B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3025619" cy="2160000"/>
            <wp:effectExtent l="0" t="0" r="3810" b="0"/>
            <wp:docPr id="3" name="Grafik 3" descr="L:\Bildmaterial\DICHTUNGSSYSTEME\Quadro Secura\Sortimentspreisliste QS\Hauseinfuehrungen\QS_Quick\DOYMA_QS_Quick_X_Tele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Bildmaterial\DICHTUNGSSYSTEME\Quadro Secura\Sortimentspreisliste QS\Hauseinfuehrungen\QS_Quick\DOYMA_QS_Quick_X_Teleko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61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13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Quadro-</w:t>
      </w:r>
      <w:proofErr w:type="spellStart"/>
      <w:r>
        <w:rPr>
          <w:rFonts w:ascii="Arial" w:hAnsi="Arial" w:cs="Arial"/>
          <w:sz w:val="20"/>
        </w:rPr>
        <w:t>Secura</w:t>
      </w:r>
      <w:proofErr w:type="spellEnd"/>
      <w:r w:rsidRPr="000C113B">
        <w:rPr>
          <w:rFonts w:ascii="Arial" w:hAnsi="Arial" w:cs="Arial"/>
          <w:sz w:val="20"/>
          <w:vertAlign w:val="superscript"/>
        </w:rPr>
        <w:t>®</w:t>
      </w:r>
      <w:r>
        <w:rPr>
          <w:rFonts w:ascii="Arial" w:hAnsi="Arial" w:cs="Arial"/>
          <w:sz w:val="20"/>
        </w:rPr>
        <w:t xml:space="preserve"> Quick/X – Telekommunikation</w: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3025619" cy="2160000"/>
            <wp:effectExtent l="0" t="0" r="3810" b="0"/>
            <wp:docPr id="4" name="Grafik 4" descr="L:\Bildmaterial\DICHTUNGSSYSTEME\Quadro Secura\Sortimentspreisliste QS\Hauseinfuehrungen\QS_Quick\DOYMA_QS_Quick_X_XL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Bildmaterial\DICHTUNGSSYSTEME\Quadro Secura\Sortimentspreisliste QS\Hauseinfuehrungen\QS_Quick\DOYMA_QS_Quick_X_XLW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61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>Quadro-</w:t>
      </w:r>
      <w:proofErr w:type="spellStart"/>
      <w:r>
        <w:rPr>
          <w:rFonts w:ascii="Arial" w:hAnsi="Arial" w:cs="Arial"/>
          <w:sz w:val="20"/>
        </w:rPr>
        <w:t>Secura</w:t>
      </w:r>
      <w:proofErr w:type="spellEnd"/>
      <w:r w:rsidRPr="000C113B">
        <w:rPr>
          <w:rFonts w:ascii="Arial" w:hAnsi="Arial" w:cs="Arial"/>
          <w:sz w:val="20"/>
          <w:vertAlign w:val="superscript"/>
        </w:rPr>
        <w:t>®</w:t>
      </w:r>
      <w:r>
        <w:rPr>
          <w:rFonts w:ascii="Arial" w:hAnsi="Arial" w:cs="Arial"/>
          <w:sz w:val="20"/>
        </w:rPr>
        <w:t xml:space="preserve"> Quick/X – X-LWL</w:t>
      </w:r>
    </w:p>
    <w:sectPr w:rsidR="000C113B" w:rsidRPr="00E65C7D" w:rsidSect="00F928B7">
      <w:headerReference w:type="default" r:id="rId13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593" w:rsidRDefault="00DF3593" w:rsidP="00962A85">
      <w:r>
        <w:separator/>
      </w:r>
    </w:p>
  </w:endnote>
  <w:endnote w:type="continuationSeparator" w:id="0">
    <w:p w:rsidR="00DF3593" w:rsidRDefault="00DF3593" w:rsidP="009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593" w:rsidRDefault="00DF3593" w:rsidP="00962A85">
      <w:r>
        <w:separator/>
      </w:r>
    </w:p>
  </w:footnote>
  <w:footnote w:type="continuationSeparator" w:id="0">
    <w:p w:rsidR="00DF3593" w:rsidRDefault="00DF3593" w:rsidP="0096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593" w:rsidRPr="00741E73" w:rsidRDefault="00DF3593" w:rsidP="00962A85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81A3C34" wp14:editId="5184808A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E73">
      <w:rPr>
        <w:rFonts w:ascii="Arial" w:hAnsi="Arial" w:cs="Arial"/>
        <w:b/>
      </w:rPr>
      <w:t>D</w:t>
    </w:r>
    <w:r w:rsidR="00BD4423">
      <w:rPr>
        <w:rFonts w:ascii="Arial" w:hAnsi="Arial" w:cs="Arial"/>
        <w:b/>
      </w:rPr>
      <w:t>OYMA</w:t>
    </w:r>
    <w:r w:rsidRPr="00741E73">
      <w:rPr>
        <w:rFonts w:ascii="Arial" w:hAnsi="Arial" w:cs="Arial"/>
        <w:b/>
      </w:rPr>
      <w:t xml:space="preserve"> GmbH &amp; Co</w:t>
    </w:r>
  </w:p>
  <w:p w:rsidR="00DF3593" w:rsidRDefault="00DF35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01C71"/>
    <w:multiLevelType w:val="hybridMultilevel"/>
    <w:tmpl w:val="75664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5B9"/>
    <w:rsid w:val="00001B1E"/>
    <w:rsid w:val="00007F79"/>
    <w:rsid w:val="00026485"/>
    <w:rsid w:val="00041253"/>
    <w:rsid w:val="00042870"/>
    <w:rsid w:val="0004297F"/>
    <w:rsid w:val="00042E78"/>
    <w:rsid w:val="00077FA5"/>
    <w:rsid w:val="00082CDA"/>
    <w:rsid w:val="00096508"/>
    <w:rsid w:val="000A5C5E"/>
    <w:rsid w:val="000C113B"/>
    <w:rsid w:val="000C39E8"/>
    <w:rsid w:val="000D37F9"/>
    <w:rsid w:val="000E019D"/>
    <w:rsid w:val="000E5DD1"/>
    <w:rsid w:val="000F0239"/>
    <w:rsid w:val="00111533"/>
    <w:rsid w:val="001215B9"/>
    <w:rsid w:val="00122719"/>
    <w:rsid w:val="00141171"/>
    <w:rsid w:val="0014521F"/>
    <w:rsid w:val="0014647A"/>
    <w:rsid w:val="00153AF4"/>
    <w:rsid w:val="00161B33"/>
    <w:rsid w:val="00172AA6"/>
    <w:rsid w:val="00196FE8"/>
    <w:rsid w:val="001A0A50"/>
    <w:rsid w:val="001A24CA"/>
    <w:rsid w:val="001A5EF7"/>
    <w:rsid w:val="001B0BAD"/>
    <w:rsid w:val="001B6E83"/>
    <w:rsid w:val="001E7E1E"/>
    <w:rsid w:val="001F0DB6"/>
    <w:rsid w:val="001F4BA9"/>
    <w:rsid w:val="00200CC0"/>
    <w:rsid w:val="00205B40"/>
    <w:rsid w:val="00207475"/>
    <w:rsid w:val="0021169C"/>
    <w:rsid w:val="00224720"/>
    <w:rsid w:val="00224A38"/>
    <w:rsid w:val="002365B7"/>
    <w:rsid w:val="00237CBF"/>
    <w:rsid w:val="00243983"/>
    <w:rsid w:val="002460A2"/>
    <w:rsid w:val="0027049A"/>
    <w:rsid w:val="00273449"/>
    <w:rsid w:val="00282A11"/>
    <w:rsid w:val="00286137"/>
    <w:rsid w:val="00294871"/>
    <w:rsid w:val="002B2AC9"/>
    <w:rsid w:val="002B5881"/>
    <w:rsid w:val="002C3C5B"/>
    <w:rsid w:val="002C4732"/>
    <w:rsid w:val="002C6718"/>
    <w:rsid w:val="002D3189"/>
    <w:rsid w:val="002F127C"/>
    <w:rsid w:val="003123A9"/>
    <w:rsid w:val="003269FB"/>
    <w:rsid w:val="0034429B"/>
    <w:rsid w:val="003471AF"/>
    <w:rsid w:val="00356B67"/>
    <w:rsid w:val="00375614"/>
    <w:rsid w:val="00392E16"/>
    <w:rsid w:val="003962C0"/>
    <w:rsid w:val="003A14A4"/>
    <w:rsid w:val="003A4BFB"/>
    <w:rsid w:val="003B28C0"/>
    <w:rsid w:val="003C6BCC"/>
    <w:rsid w:val="003D7D4A"/>
    <w:rsid w:val="003F1FB4"/>
    <w:rsid w:val="0040751A"/>
    <w:rsid w:val="004121FD"/>
    <w:rsid w:val="004165F1"/>
    <w:rsid w:val="00421F1F"/>
    <w:rsid w:val="0042727A"/>
    <w:rsid w:val="00430114"/>
    <w:rsid w:val="0043322E"/>
    <w:rsid w:val="004446D5"/>
    <w:rsid w:val="00444ADA"/>
    <w:rsid w:val="00444F63"/>
    <w:rsid w:val="00455AE2"/>
    <w:rsid w:val="00457BB4"/>
    <w:rsid w:val="004640FA"/>
    <w:rsid w:val="00466A9A"/>
    <w:rsid w:val="004742D1"/>
    <w:rsid w:val="004745D3"/>
    <w:rsid w:val="00475E15"/>
    <w:rsid w:val="00482DA7"/>
    <w:rsid w:val="0048519F"/>
    <w:rsid w:val="0049585F"/>
    <w:rsid w:val="00497D1C"/>
    <w:rsid w:val="004A5050"/>
    <w:rsid w:val="004C2CB9"/>
    <w:rsid w:val="004C43E8"/>
    <w:rsid w:val="004E20DE"/>
    <w:rsid w:val="004F5081"/>
    <w:rsid w:val="00507BA4"/>
    <w:rsid w:val="00514D15"/>
    <w:rsid w:val="0052440E"/>
    <w:rsid w:val="00532081"/>
    <w:rsid w:val="00532AF6"/>
    <w:rsid w:val="0053462D"/>
    <w:rsid w:val="00535AB3"/>
    <w:rsid w:val="005368F4"/>
    <w:rsid w:val="00542F42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B6967"/>
    <w:rsid w:val="005C226B"/>
    <w:rsid w:val="005C461D"/>
    <w:rsid w:val="005D30EC"/>
    <w:rsid w:val="005F0585"/>
    <w:rsid w:val="005F524A"/>
    <w:rsid w:val="00602EFA"/>
    <w:rsid w:val="00605FA2"/>
    <w:rsid w:val="006259E0"/>
    <w:rsid w:val="00627CD4"/>
    <w:rsid w:val="00647F1E"/>
    <w:rsid w:val="00652B54"/>
    <w:rsid w:val="006629B0"/>
    <w:rsid w:val="006715BA"/>
    <w:rsid w:val="006823C3"/>
    <w:rsid w:val="006846FE"/>
    <w:rsid w:val="00686941"/>
    <w:rsid w:val="006A37BF"/>
    <w:rsid w:val="006A60AB"/>
    <w:rsid w:val="006B3BA3"/>
    <w:rsid w:val="006B7A7B"/>
    <w:rsid w:val="006C2364"/>
    <w:rsid w:val="006C292D"/>
    <w:rsid w:val="006D21AA"/>
    <w:rsid w:val="006E3691"/>
    <w:rsid w:val="006E75F3"/>
    <w:rsid w:val="006F0D93"/>
    <w:rsid w:val="006F4965"/>
    <w:rsid w:val="006F7418"/>
    <w:rsid w:val="00716EE7"/>
    <w:rsid w:val="00724CD4"/>
    <w:rsid w:val="007307A5"/>
    <w:rsid w:val="00740444"/>
    <w:rsid w:val="00742892"/>
    <w:rsid w:val="007534BF"/>
    <w:rsid w:val="0075786B"/>
    <w:rsid w:val="0076442E"/>
    <w:rsid w:val="0076654A"/>
    <w:rsid w:val="0076795E"/>
    <w:rsid w:val="00772FAE"/>
    <w:rsid w:val="0077301B"/>
    <w:rsid w:val="00774D2D"/>
    <w:rsid w:val="00774DD3"/>
    <w:rsid w:val="00782664"/>
    <w:rsid w:val="0078520D"/>
    <w:rsid w:val="007941F6"/>
    <w:rsid w:val="007A297F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14661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D1C6E"/>
    <w:rsid w:val="008D53B8"/>
    <w:rsid w:val="008D68B8"/>
    <w:rsid w:val="008E5123"/>
    <w:rsid w:val="008E6EA0"/>
    <w:rsid w:val="008F5197"/>
    <w:rsid w:val="008F6FC1"/>
    <w:rsid w:val="0090042C"/>
    <w:rsid w:val="00901897"/>
    <w:rsid w:val="00903EA4"/>
    <w:rsid w:val="00915048"/>
    <w:rsid w:val="00916130"/>
    <w:rsid w:val="009258FE"/>
    <w:rsid w:val="00940512"/>
    <w:rsid w:val="009514A8"/>
    <w:rsid w:val="0095342E"/>
    <w:rsid w:val="009618CF"/>
    <w:rsid w:val="00962A85"/>
    <w:rsid w:val="00965C29"/>
    <w:rsid w:val="00970325"/>
    <w:rsid w:val="00974F2D"/>
    <w:rsid w:val="009757FD"/>
    <w:rsid w:val="00976A4F"/>
    <w:rsid w:val="00976EDD"/>
    <w:rsid w:val="009816E1"/>
    <w:rsid w:val="00981E3B"/>
    <w:rsid w:val="009864DD"/>
    <w:rsid w:val="00987D67"/>
    <w:rsid w:val="00996980"/>
    <w:rsid w:val="00997451"/>
    <w:rsid w:val="00997DC1"/>
    <w:rsid w:val="009B2836"/>
    <w:rsid w:val="009B53CD"/>
    <w:rsid w:val="009C2AF3"/>
    <w:rsid w:val="009D38DE"/>
    <w:rsid w:val="009E407C"/>
    <w:rsid w:val="009F410F"/>
    <w:rsid w:val="00A0002D"/>
    <w:rsid w:val="00A02EE2"/>
    <w:rsid w:val="00A055D6"/>
    <w:rsid w:val="00A3595A"/>
    <w:rsid w:val="00A36DBE"/>
    <w:rsid w:val="00A5220E"/>
    <w:rsid w:val="00A55E67"/>
    <w:rsid w:val="00A61C24"/>
    <w:rsid w:val="00A65186"/>
    <w:rsid w:val="00A730EA"/>
    <w:rsid w:val="00A77A29"/>
    <w:rsid w:val="00A8197A"/>
    <w:rsid w:val="00A81D26"/>
    <w:rsid w:val="00A90D81"/>
    <w:rsid w:val="00AC1F5A"/>
    <w:rsid w:val="00AD1463"/>
    <w:rsid w:val="00AD5175"/>
    <w:rsid w:val="00AD75C8"/>
    <w:rsid w:val="00AE0ED2"/>
    <w:rsid w:val="00AF0F78"/>
    <w:rsid w:val="00AF1944"/>
    <w:rsid w:val="00AF7503"/>
    <w:rsid w:val="00B05702"/>
    <w:rsid w:val="00B13072"/>
    <w:rsid w:val="00B20B8C"/>
    <w:rsid w:val="00B2721D"/>
    <w:rsid w:val="00B34B6B"/>
    <w:rsid w:val="00B37239"/>
    <w:rsid w:val="00B43BD1"/>
    <w:rsid w:val="00B52AB7"/>
    <w:rsid w:val="00B6131D"/>
    <w:rsid w:val="00B6331D"/>
    <w:rsid w:val="00B66CD4"/>
    <w:rsid w:val="00B67BA8"/>
    <w:rsid w:val="00B7182B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4423"/>
    <w:rsid w:val="00BD5C85"/>
    <w:rsid w:val="00BF6222"/>
    <w:rsid w:val="00BF785D"/>
    <w:rsid w:val="00C02B23"/>
    <w:rsid w:val="00C176D8"/>
    <w:rsid w:val="00C22828"/>
    <w:rsid w:val="00C2667E"/>
    <w:rsid w:val="00C26CA4"/>
    <w:rsid w:val="00C30934"/>
    <w:rsid w:val="00C35F6D"/>
    <w:rsid w:val="00C45E75"/>
    <w:rsid w:val="00C47ED8"/>
    <w:rsid w:val="00C5252C"/>
    <w:rsid w:val="00C63ABA"/>
    <w:rsid w:val="00C7632E"/>
    <w:rsid w:val="00C76F71"/>
    <w:rsid w:val="00C9208D"/>
    <w:rsid w:val="00C97333"/>
    <w:rsid w:val="00CB1B27"/>
    <w:rsid w:val="00CC1316"/>
    <w:rsid w:val="00CC1876"/>
    <w:rsid w:val="00CD23AE"/>
    <w:rsid w:val="00CE2F1E"/>
    <w:rsid w:val="00CF17C6"/>
    <w:rsid w:val="00CF6F7E"/>
    <w:rsid w:val="00D006D2"/>
    <w:rsid w:val="00D15B6C"/>
    <w:rsid w:val="00D26B0D"/>
    <w:rsid w:val="00D3088C"/>
    <w:rsid w:val="00D35A5C"/>
    <w:rsid w:val="00D42735"/>
    <w:rsid w:val="00D55433"/>
    <w:rsid w:val="00D60F9F"/>
    <w:rsid w:val="00D6290F"/>
    <w:rsid w:val="00D72771"/>
    <w:rsid w:val="00D7480F"/>
    <w:rsid w:val="00D80FEE"/>
    <w:rsid w:val="00D81D97"/>
    <w:rsid w:val="00D846B3"/>
    <w:rsid w:val="00D953F2"/>
    <w:rsid w:val="00D967D1"/>
    <w:rsid w:val="00DA17B5"/>
    <w:rsid w:val="00DB00A0"/>
    <w:rsid w:val="00DB6F3E"/>
    <w:rsid w:val="00DC00EE"/>
    <w:rsid w:val="00DD730F"/>
    <w:rsid w:val="00DE020A"/>
    <w:rsid w:val="00DE708D"/>
    <w:rsid w:val="00DE75DD"/>
    <w:rsid w:val="00DF3593"/>
    <w:rsid w:val="00DF49F7"/>
    <w:rsid w:val="00E070D2"/>
    <w:rsid w:val="00E11869"/>
    <w:rsid w:val="00E268F3"/>
    <w:rsid w:val="00E34723"/>
    <w:rsid w:val="00E3709C"/>
    <w:rsid w:val="00E50BCD"/>
    <w:rsid w:val="00E60189"/>
    <w:rsid w:val="00E62EFA"/>
    <w:rsid w:val="00E634D0"/>
    <w:rsid w:val="00E6535B"/>
    <w:rsid w:val="00E65C7D"/>
    <w:rsid w:val="00E72C3B"/>
    <w:rsid w:val="00E7445D"/>
    <w:rsid w:val="00E8072D"/>
    <w:rsid w:val="00E97521"/>
    <w:rsid w:val="00EB1B97"/>
    <w:rsid w:val="00EB4CBE"/>
    <w:rsid w:val="00EC4F49"/>
    <w:rsid w:val="00EC5E31"/>
    <w:rsid w:val="00EC7923"/>
    <w:rsid w:val="00ED4DA4"/>
    <w:rsid w:val="00EE1488"/>
    <w:rsid w:val="00EE383E"/>
    <w:rsid w:val="00EF0F91"/>
    <w:rsid w:val="00F11D5F"/>
    <w:rsid w:val="00F21A0E"/>
    <w:rsid w:val="00F37173"/>
    <w:rsid w:val="00F5545A"/>
    <w:rsid w:val="00F6410B"/>
    <w:rsid w:val="00F75331"/>
    <w:rsid w:val="00F76818"/>
    <w:rsid w:val="00F83318"/>
    <w:rsid w:val="00F909B6"/>
    <w:rsid w:val="00F928B7"/>
    <w:rsid w:val="00F94259"/>
    <w:rsid w:val="00F96077"/>
    <w:rsid w:val="00FA4141"/>
    <w:rsid w:val="00FA49C9"/>
    <w:rsid w:val="00FB23F6"/>
    <w:rsid w:val="00FD2601"/>
    <w:rsid w:val="00FD6E9F"/>
    <w:rsid w:val="00FD75E1"/>
    <w:rsid w:val="00FE1B2A"/>
    <w:rsid w:val="00FE53F2"/>
    <w:rsid w:val="00FF10A2"/>
    <w:rsid w:val="00FF2D19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100E0"/>
  <w15:docId w15:val="{C51EA035-9BFF-4943-9748-75132672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yma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oyma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B735A58-C74C-4A79-900B-E3107D06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Doyma GmbH</dc:creator>
  <cp:lastModifiedBy>Lange, Christoph, DOYMA</cp:lastModifiedBy>
  <cp:revision>91</cp:revision>
  <cp:lastPrinted>2019-03-18T12:36:00Z</cp:lastPrinted>
  <dcterms:created xsi:type="dcterms:W3CDTF">2019-03-15T08:36:00Z</dcterms:created>
  <dcterms:modified xsi:type="dcterms:W3CDTF">2021-11-22T11:49:00Z</dcterms:modified>
</cp:coreProperties>
</file>